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19" w:rsidRPr="009D6E7F" w:rsidRDefault="00466FC3" w:rsidP="00425A25">
      <w:pPr>
        <w:pStyle w:val="Title"/>
        <w:framePr w:w="10051" w:h="1861" w:hRule="exact" w:wrap="around" w:hAnchor="page" w:x="871" w:y="1621"/>
        <w:ind w:left="3261" w:hanging="3261"/>
        <w:rPr>
          <w:sz w:val="64"/>
          <w:szCs w:val="64"/>
        </w:rPr>
      </w:pPr>
      <w:r w:rsidRPr="009D6E7F">
        <w:rPr>
          <w:sz w:val="64"/>
          <w:szCs w:val="64"/>
        </w:rPr>
        <w:t xml:space="preserve">Purus </w:t>
      </w:r>
      <w:r w:rsidR="00100074">
        <w:rPr>
          <w:sz w:val="64"/>
          <w:szCs w:val="64"/>
        </w:rPr>
        <w:t>18</w:t>
      </w:r>
      <w:r w:rsidR="004C272D" w:rsidRPr="009D6E7F">
        <w:rPr>
          <w:sz w:val="64"/>
          <w:szCs w:val="64"/>
        </w:rPr>
        <w:t>L</w:t>
      </w:r>
      <w:r w:rsidR="00425A25">
        <w:rPr>
          <w:sz w:val="64"/>
          <w:szCs w:val="64"/>
        </w:rPr>
        <w:t xml:space="preserve"> Touch Series </w:t>
      </w:r>
      <w:r w:rsidR="00034DA2">
        <w:rPr>
          <w:sz w:val="64"/>
          <w:szCs w:val="64"/>
        </w:rPr>
        <w:t>2.0</w:t>
      </w:r>
      <w:r w:rsidR="00425A25">
        <w:rPr>
          <w:sz w:val="64"/>
          <w:szCs w:val="64"/>
        </w:rPr>
        <w:t xml:space="preserve">                   -</w:t>
      </w:r>
      <w:r w:rsidR="004C272D" w:rsidRPr="009D6E7F">
        <w:rPr>
          <w:sz w:val="64"/>
          <w:szCs w:val="64"/>
        </w:rPr>
        <w:t xml:space="preserve"> </w:t>
      </w:r>
      <w:r w:rsidR="00D02B5A" w:rsidRPr="009D6E7F">
        <w:rPr>
          <w:sz w:val="64"/>
          <w:szCs w:val="64"/>
        </w:rPr>
        <w:t>B class</w:t>
      </w:r>
      <w:r w:rsidR="004C272D" w:rsidRPr="009D6E7F">
        <w:rPr>
          <w:sz w:val="64"/>
          <w:szCs w:val="64"/>
        </w:rPr>
        <w:t xml:space="preserve"> </w:t>
      </w:r>
      <w:r w:rsidR="00810960" w:rsidRPr="009D6E7F">
        <w:rPr>
          <w:sz w:val="64"/>
          <w:szCs w:val="64"/>
        </w:rPr>
        <w:t>A</w:t>
      </w:r>
      <w:r w:rsidRPr="009D6E7F">
        <w:rPr>
          <w:sz w:val="64"/>
          <w:szCs w:val="64"/>
        </w:rPr>
        <w:t>utoclave</w:t>
      </w:r>
      <w:r w:rsidR="00AA3708">
        <w:rPr>
          <w:sz w:val="64"/>
          <w:szCs w:val="64"/>
        </w:rPr>
        <w:t xml:space="preserve"> </w:t>
      </w:r>
    </w:p>
    <w:p w:rsidR="00425A25" w:rsidRDefault="00425A25" w:rsidP="0097384A">
      <w:pPr>
        <w:pStyle w:val="IntroText"/>
        <w:spacing w:before="360"/>
      </w:pPr>
    </w:p>
    <w:p w:rsidR="00C60E8E" w:rsidRPr="0097384A" w:rsidRDefault="00C60E8E" w:rsidP="0097384A">
      <w:pPr>
        <w:pStyle w:val="IntroText"/>
        <w:spacing w:before="360"/>
      </w:pPr>
      <w:r w:rsidRPr="00A135C6">
        <w:t>P</w:t>
      </w:r>
      <w:r w:rsidRPr="0097384A">
        <w:t>urus recognizes the importance of quality, reliability, and value for money.</w:t>
      </w:r>
    </w:p>
    <w:p w:rsidR="00C60E8E" w:rsidRPr="0097384A" w:rsidRDefault="00C60E8E" w:rsidP="0097384A">
      <w:pPr>
        <w:pStyle w:val="IntroText"/>
      </w:pPr>
      <w:r w:rsidRPr="0097384A">
        <w:t>Our range of autoclaves brings easy-to-use functionality, contemporary styling, technical quality, and the reassurance of warranty protection and service support.</w:t>
      </w:r>
    </w:p>
    <w:p w:rsidR="00C60E8E" w:rsidRPr="0097384A" w:rsidRDefault="00C60E8E" w:rsidP="0097384A">
      <w:pPr>
        <w:pStyle w:val="IntroText"/>
      </w:pPr>
      <w:r w:rsidRPr="0097384A">
        <w:t xml:space="preserve">This means that your </w:t>
      </w:r>
      <w:r w:rsidR="00AA68EB">
        <w:t>business</w:t>
      </w:r>
      <w:r w:rsidRPr="0097384A">
        <w:t xml:space="preserve"> can ensure the highest quality of sterilization standards which you and your </w:t>
      </w:r>
      <w:r w:rsidR="00AA68EB">
        <w:t>cli</w:t>
      </w:r>
      <w:r w:rsidRPr="0097384A">
        <w:t>ents deserve.</w:t>
      </w:r>
    </w:p>
    <w:p w:rsidR="00C60E8E" w:rsidRDefault="00100074" w:rsidP="00C60E8E">
      <w:pPr>
        <w:pStyle w:val="Heading1"/>
      </w:pPr>
      <w:r>
        <w:t>18</w:t>
      </w:r>
      <w:r w:rsidR="00C60E8E" w:rsidRPr="00A135C6">
        <w:t xml:space="preserve"> Litre </w:t>
      </w:r>
      <w:r w:rsidR="00D02B5A">
        <w:t>B class</w:t>
      </w:r>
      <w:r w:rsidR="00C60E8E" w:rsidRPr="00A135C6">
        <w:t xml:space="preserve"> </w:t>
      </w:r>
    </w:p>
    <w:p w:rsidR="00F35CCF" w:rsidRDefault="00F35CCF" w:rsidP="00C60E8E">
      <w:pPr>
        <w:pStyle w:val="ListBullet"/>
      </w:pPr>
      <w:r>
        <w:t>LCD display window</w:t>
      </w:r>
      <w:r w:rsidR="00D85489">
        <w:t xml:space="preserve"> displays sterilisation process</w:t>
      </w:r>
    </w:p>
    <w:p w:rsidR="00F35CCF" w:rsidRDefault="00034DA2" w:rsidP="00C60E8E">
      <w:pPr>
        <w:pStyle w:val="ListBullet"/>
      </w:pPr>
      <w:r>
        <w:t>Full touch screen.</w:t>
      </w:r>
    </w:p>
    <w:p w:rsidR="00F9258D" w:rsidRDefault="00F9258D" w:rsidP="00AE4DBC">
      <w:pPr>
        <w:pStyle w:val="ListBullet"/>
      </w:pPr>
      <w:r>
        <w:t>High precision</w:t>
      </w:r>
      <w:r w:rsidR="00D6160F">
        <w:t>, t</w:t>
      </w:r>
      <w:r>
        <w:t>emperature sensors precise to 0.1 degree</w:t>
      </w:r>
      <w:r w:rsidR="00D6160F">
        <w:t>, p</w:t>
      </w:r>
      <w:r>
        <w:t>ressure sensor accurate to .001bar</w:t>
      </w:r>
    </w:p>
    <w:p w:rsidR="00F9258D" w:rsidRDefault="00F9258D" w:rsidP="00C60E8E">
      <w:pPr>
        <w:pStyle w:val="ListBullet"/>
      </w:pPr>
      <w:r>
        <w:t>Multiple record output</w:t>
      </w:r>
      <w:r w:rsidR="00D6160F">
        <w:t>, print USB or SD card</w:t>
      </w:r>
    </w:p>
    <w:p w:rsidR="00D85489" w:rsidRDefault="00D85489" w:rsidP="00C60E8E">
      <w:pPr>
        <w:pStyle w:val="ListBullet"/>
      </w:pPr>
      <w:r>
        <w:t>Stand by setting</w:t>
      </w:r>
    </w:p>
    <w:p w:rsidR="00F9258D" w:rsidRDefault="00F9258D" w:rsidP="00C60E8E">
      <w:pPr>
        <w:pStyle w:val="ListBullet"/>
      </w:pPr>
      <w:r>
        <w:t>Custom cycle function</w:t>
      </w:r>
    </w:p>
    <w:p w:rsidR="00D06237" w:rsidRDefault="00D06237" w:rsidP="00C60E8E">
      <w:pPr>
        <w:pStyle w:val="ListBullet"/>
      </w:pPr>
      <w:r>
        <w:t>Hand lock door with pressure lock system</w:t>
      </w:r>
    </w:p>
    <w:p w:rsidR="00D85489" w:rsidRDefault="00D85489" w:rsidP="00C60E8E">
      <w:pPr>
        <w:pStyle w:val="ListBullet"/>
      </w:pPr>
      <w:r>
        <w:t>Smart maintenance system</w:t>
      </w:r>
    </w:p>
    <w:p w:rsidR="00F35CCF" w:rsidRDefault="00D85489" w:rsidP="00DE2A7B">
      <w:pPr>
        <w:pStyle w:val="ListBullet"/>
      </w:pPr>
      <w:r>
        <w:t>Water quality test function</w:t>
      </w:r>
    </w:p>
    <w:p w:rsidR="00C60E8E" w:rsidRDefault="00C60E8E" w:rsidP="00C60E8E">
      <w:pPr>
        <w:pStyle w:val="ListBullet"/>
      </w:pPr>
      <w:r w:rsidRPr="00A135C6">
        <w:t xml:space="preserve">European standard, with </w:t>
      </w:r>
      <w:r w:rsidR="00D02B5A">
        <w:t xml:space="preserve">3 times </w:t>
      </w:r>
      <w:r w:rsidRPr="00A135C6">
        <w:t xml:space="preserve">pre and </w:t>
      </w:r>
      <w:r w:rsidR="00D02B5A">
        <w:t xml:space="preserve">drying </w:t>
      </w:r>
      <w:r w:rsidRPr="00A135C6">
        <w:t>vacuum</w:t>
      </w:r>
    </w:p>
    <w:p w:rsidR="00726A3A" w:rsidRDefault="00726A3A" w:rsidP="00C60E8E">
      <w:pPr>
        <w:pStyle w:val="ListBullet"/>
      </w:pPr>
      <w:r>
        <w:t>Latest design steam generator</w:t>
      </w:r>
    </w:p>
    <w:p w:rsidR="00C60E8E" w:rsidRPr="00A135C6" w:rsidRDefault="00C60E8E" w:rsidP="00C60E8E">
      <w:pPr>
        <w:pStyle w:val="ListBullet"/>
      </w:pPr>
      <w:r w:rsidRPr="00A135C6">
        <w:t>Sterilizing Temp 121°c 134°c</w:t>
      </w:r>
    </w:p>
    <w:p w:rsidR="00C60E8E" w:rsidRDefault="00C60E8E" w:rsidP="00C60E8E">
      <w:pPr>
        <w:pStyle w:val="ListBullet"/>
      </w:pPr>
      <w:r w:rsidRPr="00A135C6">
        <w:t>Sterilizes:</w:t>
      </w:r>
    </w:p>
    <w:p w:rsidR="00C60E8E" w:rsidRPr="00A135C6" w:rsidRDefault="00D6160F" w:rsidP="00D6160F">
      <w:pPr>
        <w:pStyle w:val="ListBullet2"/>
        <w:numPr>
          <w:ilvl w:val="0"/>
          <w:numId w:val="0"/>
        </w:numPr>
        <w:ind w:left="454" w:hanging="227"/>
      </w:pPr>
      <w:r w:rsidRPr="00A135C6">
        <w:t>P</w:t>
      </w:r>
      <w:r w:rsidR="00C60E8E" w:rsidRPr="00A135C6">
        <w:t>acked</w:t>
      </w:r>
      <w:r>
        <w:t>/</w:t>
      </w:r>
      <w:r w:rsidR="00C60E8E" w:rsidRPr="00A135C6">
        <w:t xml:space="preserve">unpacked solid </w:t>
      </w:r>
      <w:r w:rsidR="00D02B5A">
        <w:t xml:space="preserve">or hollow </w:t>
      </w:r>
      <w:r w:rsidR="00C60E8E" w:rsidRPr="00A135C6">
        <w:t>items</w:t>
      </w:r>
      <w:r w:rsidR="00F35CCF">
        <w:t>,</w:t>
      </w:r>
      <w:r w:rsidR="009351B9">
        <w:t xml:space="preserve"> </w:t>
      </w:r>
      <w:r w:rsidR="00C60E8E" w:rsidRPr="00A135C6">
        <w:t>porous items</w:t>
      </w:r>
    </w:p>
    <w:p w:rsidR="00C60E8E" w:rsidRDefault="00D6160F" w:rsidP="00D6160F">
      <w:pPr>
        <w:pStyle w:val="ListBullet2"/>
        <w:numPr>
          <w:ilvl w:val="0"/>
          <w:numId w:val="0"/>
        </w:numPr>
        <w:ind w:left="454" w:hanging="227"/>
      </w:pPr>
      <w:r>
        <w:t>R</w:t>
      </w:r>
      <w:r w:rsidR="00D02B5A">
        <w:t>emoves air from hollow area of any instrument</w:t>
      </w:r>
    </w:p>
    <w:p w:rsidR="00C60E8E" w:rsidRPr="00A135C6" w:rsidRDefault="00D6160F" w:rsidP="00D6160F">
      <w:pPr>
        <w:pStyle w:val="ListBullet"/>
      </w:pPr>
      <w:r>
        <w:t>Au</w:t>
      </w:r>
      <w:r w:rsidR="00C60E8E" w:rsidRPr="00A135C6">
        <w:t>stralian standard AS/NZ 4815-2006</w:t>
      </w:r>
      <w:r>
        <w:t>, CE</w:t>
      </w:r>
    </w:p>
    <w:p w:rsidR="00C60E8E" w:rsidRPr="00D6160F" w:rsidRDefault="00D6160F" w:rsidP="006965F3">
      <w:pPr>
        <w:pStyle w:val="ListBullet"/>
        <w:rPr>
          <w:b/>
        </w:rPr>
      </w:pPr>
      <w:r w:rsidRPr="00D6160F">
        <w:rPr>
          <w:b/>
        </w:rPr>
        <w:t xml:space="preserve">TGA </w:t>
      </w:r>
      <w:r w:rsidR="00DF71C3">
        <w:rPr>
          <w:b/>
        </w:rPr>
        <w:t xml:space="preserve">ARTG </w:t>
      </w:r>
      <w:r w:rsidRPr="00D6160F">
        <w:rPr>
          <w:b/>
        </w:rPr>
        <w:t xml:space="preserve">Registration </w:t>
      </w:r>
      <w:r w:rsidR="00DF71C3">
        <w:rPr>
          <w:b/>
        </w:rPr>
        <w:t xml:space="preserve">No </w:t>
      </w:r>
      <w:r w:rsidRPr="00D6160F">
        <w:rPr>
          <w:b/>
        </w:rPr>
        <w:t>222444 Class 11B</w:t>
      </w:r>
    </w:p>
    <w:p w:rsidR="00C60E8E" w:rsidRDefault="00C60E8E" w:rsidP="00C60E8E">
      <w:pPr>
        <w:pStyle w:val="ListBullet"/>
      </w:pPr>
      <w:r w:rsidRPr="00A135C6">
        <w:t>Total compliance for your sterilization needs</w:t>
      </w:r>
    </w:p>
    <w:p w:rsidR="00B03251" w:rsidRDefault="00B03251" w:rsidP="00DA5953">
      <w:r>
        <w:br w:type="column"/>
      </w:r>
    </w:p>
    <w:p w:rsidR="00425A25" w:rsidRDefault="00425A25" w:rsidP="00DA5953"/>
    <w:p w:rsidR="00425A25" w:rsidRDefault="00425A25" w:rsidP="00DA5953"/>
    <w:p w:rsidR="00425A25" w:rsidRPr="00166BB9" w:rsidRDefault="00425A25" w:rsidP="00DA5953"/>
    <w:p w:rsidR="00ED4B5F" w:rsidRDefault="00156A4B" w:rsidP="00166BB9">
      <w:pPr>
        <w:pStyle w:val="FigureCaption"/>
      </w:pPr>
      <w:r>
        <w:rPr>
          <w:noProof/>
          <w:lang w:eastAsia="en-AU"/>
        </w:rPr>
        <w:drawing>
          <wp:inline distT="0" distB="0" distL="0" distR="0">
            <wp:extent cx="3028950" cy="2577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son Touch 23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6" t="13807" r="17246" b="17534"/>
                    <a:stretch/>
                  </pic:blipFill>
                  <pic:spPr bwMode="auto">
                    <a:xfrm>
                      <a:off x="0" y="0"/>
                      <a:ext cx="3041102" cy="258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251" w:rsidRDefault="00100074" w:rsidP="00166BB9">
      <w:pPr>
        <w:pStyle w:val="FigureCaption"/>
      </w:pPr>
      <w:r>
        <w:t>18</w:t>
      </w:r>
      <w:r w:rsidR="00C60E8E" w:rsidRPr="00C60E8E">
        <w:t xml:space="preserve"> Litre </w:t>
      </w:r>
      <w:r w:rsidR="00D02B5A">
        <w:t>B class</w:t>
      </w:r>
      <w:r w:rsidR="00810960">
        <w:t xml:space="preserve"> </w:t>
      </w:r>
      <w:r w:rsidR="00156A4B">
        <w:t xml:space="preserve">Touch </w:t>
      </w:r>
      <w:r w:rsidR="00810960">
        <w:t>Autoclave</w:t>
      </w:r>
      <w:r w:rsidR="00C60E8E" w:rsidRPr="00C60E8E">
        <w:t xml:space="preserve"> </w:t>
      </w:r>
      <w:bookmarkStart w:id="0" w:name="_GoBack"/>
      <w:bookmarkEnd w:id="0"/>
    </w:p>
    <w:p w:rsidR="002E1D5B" w:rsidRDefault="00C60E8E" w:rsidP="00041CC3">
      <w:pPr>
        <w:pStyle w:val="Heading1"/>
      </w:pPr>
      <w:r w:rsidRPr="00C60E8E">
        <w:t>Product Code</w:t>
      </w:r>
    </w:p>
    <w:p w:rsidR="002E1D5B" w:rsidRDefault="00100074" w:rsidP="002E1D5B">
      <w:pPr>
        <w:pStyle w:val="BodyText"/>
      </w:pPr>
      <w:proofErr w:type="gramStart"/>
      <w:r>
        <w:t>purus_AC-18</w:t>
      </w:r>
      <w:r w:rsidR="00D02B5A">
        <w:t>B</w:t>
      </w:r>
      <w:r w:rsidR="00156A4B">
        <w:t>touch</w:t>
      </w:r>
      <w:proofErr w:type="gramEnd"/>
      <w:r w:rsidR="00364AF7">
        <w:t xml:space="preserve"> Series </w:t>
      </w:r>
      <w:r w:rsidR="00034DA2">
        <w:t>2.0</w:t>
      </w:r>
    </w:p>
    <w:p w:rsidR="00041CC3" w:rsidRDefault="00C60E8E" w:rsidP="00041CC3">
      <w:pPr>
        <w:pStyle w:val="Heading1"/>
      </w:pPr>
      <w:r w:rsidRPr="00C60E8E">
        <w:t>Product Description</w:t>
      </w:r>
    </w:p>
    <w:p w:rsidR="00041CC3" w:rsidRPr="00041CC3" w:rsidRDefault="00C60E8E" w:rsidP="00041CC3">
      <w:pPr>
        <w:pStyle w:val="Heading2"/>
      </w:pPr>
      <w:r w:rsidRPr="00C60E8E">
        <w:t>Chamber Size</w:t>
      </w:r>
    </w:p>
    <w:p w:rsidR="00C60E8E" w:rsidRPr="00C60E8E" w:rsidRDefault="00C60E8E" w:rsidP="00C60E8E">
      <w:pPr>
        <w:pStyle w:val="ListBullet"/>
      </w:pPr>
      <w:r w:rsidRPr="00C60E8E">
        <w:t>Diameter - 2</w:t>
      </w:r>
      <w:r w:rsidR="00ED4B5F">
        <w:t>4</w:t>
      </w:r>
      <w:r w:rsidRPr="00C60E8E">
        <w:t>5mm</w:t>
      </w:r>
    </w:p>
    <w:p w:rsidR="003D09B1" w:rsidRDefault="00C60E8E" w:rsidP="00C60E8E">
      <w:pPr>
        <w:pStyle w:val="ListBullet"/>
      </w:pPr>
      <w:r w:rsidRPr="00C60E8E">
        <w:t xml:space="preserve">Depth - </w:t>
      </w:r>
      <w:r w:rsidR="00100074">
        <w:t>360</w:t>
      </w:r>
      <w:r w:rsidRPr="00C60E8E">
        <w:t>mm</w:t>
      </w:r>
    </w:p>
    <w:p w:rsidR="00041CC3" w:rsidRPr="00041CC3" w:rsidRDefault="00C60E8E" w:rsidP="00041CC3">
      <w:pPr>
        <w:pStyle w:val="Heading2"/>
      </w:pPr>
      <w:r w:rsidRPr="00C60E8E">
        <w:t>External dimensions</w:t>
      </w:r>
    </w:p>
    <w:p w:rsidR="00041CC3" w:rsidRPr="00166BB9" w:rsidRDefault="00100074" w:rsidP="00C60E8E">
      <w:pPr>
        <w:pStyle w:val="ListBullet"/>
      </w:pPr>
      <w:r>
        <w:t>56</w:t>
      </w:r>
      <w:r w:rsidR="00C60E8E" w:rsidRPr="00C60E8E">
        <w:t xml:space="preserve">cm D x </w:t>
      </w:r>
      <w:r w:rsidR="00156A4B">
        <w:t>47</w:t>
      </w:r>
      <w:r w:rsidR="00C60E8E" w:rsidRPr="00C60E8E">
        <w:t>cm W x 4</w:t>
      </w:r>
      <w:r w:rsidR="00156A4B">
        <w:t>0</w:t>
      </w:r>
      <w:r w:rsidR="00C60E8E" w:rsidRPr="00C60E8E">
        <w:t>cm H</w:t>
      </w:r>
    </w:p>
    <w:p w:rsidR="00041CC3" w:rsidRPr="00041CC3" w:rsidRDefault="00C60E8E" w:rsidP="00041CC3">
      <w:pPr>
        <w:pStyle w:val="Heading2"/>
      </w:pPr>
      <w:r w:rsidRPr="00C60E8E">
        <w:t>Weight</w:t>
      </w:r>
    </w:p>
    <w:p w:rsidR="00185489" w:rsidRPr="00F35CCF" w:rsidRDefault="000C4782" w:rsidP="00D9040B">
      <w:pPr>
        <w:pStyle w:val="ListBullet"/>
        <w:spacing w:before="80" w:after="80"/>
        <w:rPr>
          <w:rFonts w:asciiTheme="minorHAnsi" w:hAnsiTheme="minorHAnsi"/>
        </w:rPr>
      </w:pPr>
      <w:r>
        <w:t>50</w:t>
      </w:r>
      <w:r w:rsidR="00C60E8E" w:rsidRPr="00C60E8E">
        <w:t>kg.</w:t>
      </w:r>
      <w:r w:rsidR="00185489">
        <w:br w:type="page"/>
      </w:r>
    </w:p>
    <w:p w:rsidR="00166BB9" w:rsidRPr="009D6E7F" w:rsidRDefault="00100074" w:rsidP="003D09B1">
      <w:pPr>
        <w:pStyle w:val="SubTitle0"/>
        <w:framePr w:wrap="around"/>
        <w:rPr>
          <w:sz w:val="38"/>
        </w:rPr>
      </w:pPr>
      <w:proofErr w:type="gramStart"/>
      <w:r>
        <w:rPr>
          <w:sz w:val="38"/>
        </w:rPr>
        <w:lastRenderedPageBreak/>
        <w:t>18</w:t>
      </w:r>
      <w:proofErr w:type="gramEnd"/>
      <w:r w:rsidR="00726A3A">
        <w:rPr>
          <w:sz w:val="38"/>
        </w:rPr>
        <w:t xml:space="preserve">L Touch Series </w:t>
      </w:r>
      <w:r w:rsidR="00034DA2">
        <w:rPr>
          <w:sz w:val="38"/>
        </w:rPr>
        <w:t>2.0</w:t>
      </w:r>
      <w:r w:rsidR="00726A3A">
        <w:rPr>
          <w:sz w:val="38"/>
        </w:rPr>
        <w:t xml:space="preserve">- </w:t>
      </w:r>
      <w:r w:rsidR="00D02B5A" w:rsidRPr="009D6E7F">
        <w:rPr>
          <w:sz w:val="38"/>
        </w:rPr>
        <w:t>B class</w:t>
      </w:r>
      <w:r w:rsidR="00466FC3" w:rsidRPr="009D6E7F">
        <w:rPr>
          <w:sz w:val="38"/>
        </w:rPr>
        <w:t xml:space="preserve"> </w:t>
      </w:r>
      <w:r w:rsidR="00810960" w:rsidRPr="009D6E7F">
        <w:rPr>
          <w:sz w:val="38"/>
        </w:rPr>
        <w:t xml:space="preserve">Autoclave </w:t>
      </w:r>
    </w:p>
    <w:p w:rsidR="00041CC3" w:rsidRDefault="00466FC3" w:rsidP="00041CC3">
      <w:pPr>
        <w:pStyle w:val="Heading1"/>
      </w:pPr>
      <w:r w:rsidRPr="00466FC3">
        <w:t>Installation</w:t>
      </w:r>
    </w:p>
    <w:p w:rsidR="00466FC3" w:rsidRDefault="00466FC3" w:rsidP="00466FC3">
      <w:pPr>
        <w:pStyle w:val="ListBullet"/>
      </w:pPr>
      <w:r>
        <w:t>Simply plug in and use – self-installed by customer</w:t>
      </w:r>
    </w:p>
    <w:p w:rsidR="00466FC3" w:rsidRDefault="00466FC3" w:rsidP="00466FC3">
      <w:pPr>
        <w:pStyle w:val="ListBullet"/>
      </w:pPr>
      <w:r>
        <w:t>Bowie Dick</w:t>
      </w:r>
      <w:r w:rsidR="00F35CCF">
        <w:t>, Vacuum</w:t>
      </w:r>
      <w:r>
        <w:t xml:space="preserve"> and </w:t>
      </w:r>
      <w:r w:rsidR="00F35CCF">
        <w:t>Helix</w:t>
      </w:r>
      <w:r>
        <w:t xml:space="preserve"> test Installed</w:t>
      </w:r>
    </w:p>
    <w:p w:rsidR="00466FC3" w:rsidRDefault="00466FC3" w:rsidP="00466FC3">
      <w:pPr>
        <w:pStyle w:val="ListBullet"/>
      </w:pPr>
      <w:r>
        <w:t>Accessories supplied:</w:t>
      </w:r>
    </w:p>
    <w:p w:rsidR="00466FC3" w:rsidRDefault="00466FC3" w:rsidP="00466FC3">
      <w:pPr>
        <w:pStyle w:val="ListBullet2"/>
      </w:pPr>
      <w:r>
        <w:t>USB</w:t>
      </w:r>
      <w:r w:rsidR="00F35CCF">
        <w:t xml:space="preserve"> connection</w:t>
      </w:r>
    </w:p>
    <w:p w:rsidR="00466FC3" w:rsidRDefault="00466FC3" w:rsidP="00466FC3">
      <w:pPr>
        <w:pStyle w:val="ListBullet2"/>
      </w:pPr>
      <w:r>
        <w:t>chamber rack</w:t>
      </w:r>
    </w:p>
    <w:p w:rsidR="00466FC3" w:rsidRDefault="00466FC3" w:rsidP="00466FC3">
      <w:pPr>
        <w:pStyle w:val="ListBullet2"/>
      </w:pPr>
      <w:r>
        <w:t>3 trays</w:t>
      </w:r>
    </w:p>
    <w:p w:rsidR="00466FC3" w:rsidRDefault="00466FC3" w:rsidP="00466FC3">
      <w:pPr>
        <w:pStyle w:val="ListBullet2"/>
      </w:pPr>
      <w:r>
        <w:t>door spanner</w:t>
      </w:r>
    </w:p>
    <w:p w:rsidR="00466FC3" w:rsidRDefault="00466FC3" w:rsidP="00466FC3">
      <w:pPr>
        <w:pStyle w:val="ListBullet2"/>
      </w:pPr>
      <w:r>
        <w:t>tray tool</w:t>
      </w:r>
    </w:p>
    <w:p w:rsidR="00466FC3" w:rsidRDefault="00466FC3" w:rsidP="00466FC3">
      <w:pPr>
        <w:pStyle w:val="ListBullet2"/>
      </w:pPr>
      <w:r>
        <w:t>spare door seal</w:t>
      </w:r>
    </w:p>
    <w:p w:rsidR="0089441E" w:rsidRDefault="00466FC3" w:rsidP="00466FC3">
      <w:pPr>
        <w:pStyle w:val="ListBullet2"/>
      </w:pPr>
      <w:r>
        <w:t>level</w:t>
      </w:r>
    </w:p>
    <w:p w:rsidR="0089441E" w:rsidRDefault="00466FC3" w:rsidP="0089441E">
      <w:pPr>
        <w:pStyle w:val="Heading1"/>
      </w:pPr>
      <w:r w:rsidRPr="00466FC3">
        <w:t>Service</w:t>
      </w:r>
    </w:p>
    <w:p w:rsidR="00466FC3" w:rsidRDefault="00466FC3" w:rsidP="00466FC3">
      <w:pPr>
        <w:pStyle w:val="ListBullet"/>
      </w:pPr>
      <w:r>
        <w:t>Autoclave Calibration / Validation to be completed annually by a Purus Authorised Service Technician</w:t>
      </w:r>
    </w:p>
    <w:p w:rsidR="00466FC3" w:rsidRDefault="00466FC3" w:rsidP="00466FC3">
      <w:pPr>
        <w:pStyle w:val="ListBullet"/>
      </w:pPr>
      <w:r>
        <w:t>Quality and cost effective service supported by warranty</w:t>
      </w:r>
    </w:p>
    <w:p w:rsidR="00466FC3" w:rsidRDefault="00466FC3" w:rsidP="00466FC3">
      <w:pPr>
        <w:pStyle w:val="ListBullet"/>
      </w:pPr>
      <w:r>
        <w:t>Repair and Maintenance agreements available</w:t>
      </w:r>
    </w:p>
    <w:p w:rsidR="0089441E" w:rsidRDefault="00466FC3" w:rsidP="00466FC3">
      <w:pPr>
        <w:pStyle w:val="ListBullet"/>
      </w:pPr>
      <w:r>
        <w:t>No hidden upkeep service requirements</w:t>
      </w:r>
    </w:p>
    <w:p w:rsidR="0089441E" w:rsidRDefault="00466FC3" w:rsidP="0089441E">
      <w:pPr>
        <w:pStyle w:val="Heading1"/>
      </w:pPr>
      <w:r w:rsidRPr="00466FC3">
        <w:t>Warranty</w:t>
      </w:r>
    </w:p>
    <w:p w:rsidR="00466FC3" w:rsidRDefault="00D057C6" w:rsidP="00466FC3">
      <w:pPr>
        <w:pStyle w:val="ListBullet"/>
      </w:pPr>
      <w:r>
        <w:t>3</w:t>
      </w:r>
      <w:r w:rsidR="00466FC3">
        <w:t xml:space="preserve"> year </w:t>
      </w:r>
      <w:r>
        <w:t xml:space="preserve">back to base </w:t>
      </w:r>
      <w:r w:rsidR="00466FC3">
        <w:t>warranty on Autoclave</w:t>
      </w:r>
    </w:p>
    <w:p w:rsidR="00041CC3" w:rsidRDefault="00185489" w:rsidP="00082D48">
      <w:pPr>
        <w:pStyle w:val="ContactDetailsHeading"/>
        <w:framePr w:wrap="around"/>
      </w:pPr>
      <w:r>
        <w:t>Contact Details</w:t>
      </w:r>
    </w:p>
    <w:p w:rsidR="00466FC3" w:rsidRDefault="00466FC3" w:rsidP="00466FC3">
      <w:pPr>
        <w:pStyle w:val="ContactDetailsBody"/>
        <w:framePr w:wrap="around"/>
      </w:pPr>
      <w:r>
        <w:t xml:space="preserve">Contact 1300 Purus 9 </w:t>
      </w:r>
    </w:p>
    <w:p w:rsidR="00466FC3" w:rsidRDefault="00A61BA0" w:rsidP="00466FC3">
      <w:pPr>
        <w:pStyle w:val="ContactDetailsBody"/>
        <w:framePr w:wrap="around"/>
      </w:pPr>
      <w:r>
        <w:t xml:space="preserve">PO Box 2111, </w:t>
      </w:r>
      <w:proofErr w:type="gramStart"/>
      <w:r>
        <w:t>SUNBURY</w:t>
      </w:r>
      <w:r w:rsidR="00466FC3">
        <w:t xml:space="preserve">  VIC</w:t>
      </w:r>
      <w:proofErr w:type="gramEnd"/>
      <w:r w:rsidR="00466FC3">
        <w:t xml:space="preserve"> </w:t>
      </w:r>
      <w:r>
        <w:t>3429</w:t>
      </w:r>
    </w:p>
    <w:p w:rsidR="00466FC3" w:rsidRDefault="00466FC3" w:rsidP="00466FC3">
      <w:pPr>
        <w:pStyle w:val="ContactDetailsBody"/>
        <w:framePr w:wrap="around"/>
      </w:pPr>
      <w:proofErr w:type="gramStart"/>
      <w:r w:rsidRPr="00466FC3">
        <w:rPr>
          <w:rStyle w:val="BoldBlueCharacter"/>
        </w:rPr>
        <w:t>p</w:t>
      </w:r>
      <w:proofErr w:type="gramEnd"/>
      <w:r w:rsidRPr="00466FC3">
        <w:rPr>
          <w:rStyle w:val="BoldBlueCharacter"/>
        </w:rPr>
        <w:t>:</w:t>
      </w:r>
      <w:r>
        <w:t xml:space="preserve"> </w:t>
      </w:r>
      <w:r>
        <w:tab/>
        <w:t>+61 3 8358 5557</w:t>
      </w:r>
    </w:p>
    <w:p w:rsidR="00466FC3" w:rsidRDefault="00466FC3" w:rsidP="00466FC3">
      <w:pPr>
        <w:pStyle w:val="ContactDetailsBody"/>
        <w:framePr w:wrap="around"/>
      </w:pPr>
      <w:proofErr w:type="gramStart"/>
      <w:r w:rsidRPr="00466FC3">
        <w:rPr>
          <w:rStyle w:val="BoldBlueCharacter"/>
        </w:rPr>
        <w:t>e</w:t>
      </w:r>
      <w:proofErr w:type="gramEnd"/>
      <w:r w:rsidRPr="00466FC3">
        <w:rPr>
          <w:rStyle w:val="BoldBlueCharacter"/>
        </w:rPr>
        <w:t>:</w:t>
      </w:r>
      <w:r>
        <w:tab/>
      </w:r>
      <w:hyperlink r:id="rId9" w:history="1">
        <w:r w:rsidRPr="00EB589B">
          <w:rPr>
            <w:rStyle w:val="Hyperlink"/>
            <w:rFonts w:ascii="Arial" w:hAnsi="Arial"/>
            <w:sz w:val="18"/>
          </w:rPr>
          <w:t>info@purushealth.com.au</w:t>
        </w:r>
      </w:hyperlink>
    </w:p>
    <w:p w:rsidR="00466FC3" w:rsidRDefault="00466FC3" w:rsidP="00466FC3">
      <w:pPr>
        <w:pStyle w:val="ContactDetailsBody"/>
        <w:framePr w:wrap="around"/>
      </w:pPr>
      <w:r w:rsidRPr="00466FC3">
        <w:t>www.purushealth.com.au</w:t>
      </w:r>
    </w:p>
    <w:p w:rsidR="00166BB9" w:rsidRDefault="00166BB9" w:rsidP="0089441E">
      <w:pPr>
        <w:pStyle w:val="Heading1"/>
      </w:pPr>
      <w:r>
        <w:br w:type="column"/>
      </w:r>
      <w:r w:rsidR="00466FC3" w:rsidRPr="00466FC3">
        <w:t>Finance</w:t>
      </w:r>
    </w:p>
    <w:p w:rsidR="00166BB9" w:rsidRDefault="00466FC3" w:rsidP="00466FC3">
      <w:pPr>
        <w:pStyle w:val="BodyText"/>
      </w:pPr>
      <w:r>
        <w:t xml:space="preserve">We have a panel of finance providers (including </w:t>
      </w:r>
      <w:proofErr w:type="spellStart"/>
      <w:r>
        <w:t>Medfin</w:t>
      </w:r>
      <w:proofErr w:type="spellEnd"/>
      <w:r>
        <w:t>, Westpac Health,</w:t>
      </w:r>
      <w:r w:rsidR="00425A25">
        <w:t xml:space="preserve"> </w:t>
      </w:r>
      <w:proofErr w:type="spellStart"/>
      <w:r w:rsidR="00425A25">
        <w:t>FinLease</w:t>
      </w:r>
      <w:proofErr w:type="spellEnd"/>
      <w:r>
        <w:t xml:space="preserve"> and Investec) and will introduce you to them for a competitive financing package.</w:t>
      </w:r>
    </w:p>
    <w:p w:rsidR="0089441E" w:rsidRPr="00166BB9" w:rsidRDefault="00466FC3" w:rsidP="0089441E">
      <w:pPr>
        <w:pStyle w:val="Heading2"/>
      </w:pPr>
      <w:r w:rsidRPr="00466FC3">
        <w:t>A</w:t>
      </w:r>
      <w:r w:rsidR="009D6E7F">
        <w:t>utoclave</w:t>
      </w:r>
      <w:r w:rsidRPr="00466FC3">
        <w:t xml:space="preserve"> calibration graph</w:t>
      </w:r>
    </w:p>
    <w:p w:rsidR="002E1D5B" w:rsidRPr="00166BB9" w:rsidRDefault="0089441E" w:rsidP="0089441E">
      <w:pPr>
        <w:pStyle w:val="InsertImage"/>
      </w:pPr>
      <w:r>
        <w:rPr>
          <w:noProof/>
          <w:lang w:eastAsia="en-AU"/>
        </w:rPr>
        <w:drawing>
          <wp:inline distT="0" distB="0" distL="0" distR="0" wp14:anchorId="306B92A7" wp14:editId="29E5EE2E">
            <wp:extent cx="2970530" cy="413664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B Class Calibration Re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41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C3" w:rsidRPr="00466FC3" w:rsidRDefault="00466FC3" w:rsidP="00466FC3">
      <w:pPr>
        <w:pStyle w:val="CallOutBoxHeading"/>
        <w:framePr w:wrap="around"/>
        <w:rPr>
          <w:sz w:val="18"/>
        </w:rPr>
      </w:pPr>
      <w:r w:rsidRPr="00466FC3">
        <w:t>Call Purus Now</w:t>
      </w:r>
    </w:p>
    <w:p w:rsidR="00466FC3" w:rsidRDefault="00466FC3" w:rsidP="00466FC3">
      <w:pPr>
        <w:pStyle w:val="CallOutBullets"/>
        <w:framePr w:wrap="around"/>
      </w:pPr>
      <w:r>
        <w:t>To discuss your Autoclave needs</w:t>
      </w:r>
    </w:p>
    <w:p w:rsidR="003D09B1" w:rsidRDefault="00466FC3" w:rsidP="00466FC3">
      <w:pPr>
        <w:pStyle w:val="CallOutBullets"/>
        <w:framePr w:wrap="around"/>
      </w:pPr>
      <w:r>
        <w:t>For best pricing</w:t>
      </w:r>
    </w:p>
    <w:p w:rsidR="003D09B1" w:rsidRPr="003D09B1" w:rsidRDefault="003D09B1" w:rsidP="003D09B1">
      <w:pPr>
        <w:pStyle w:val="BodyText"/>
      </w:pPr>
    </w:p>
    <w:sectPr w:rsidR="003D09B1" w:rsidRPr="003D09B1" w:rsidSect="009C0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58" w:right="1134" w:bottom="2552" w:left="1134" w:header="567" w:footer="567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EC" w:rsidRDefault="003320EC" w:rsidP="00185154">
      <w:r>
        <w:separator/>
      </w:r>
    </w:p>
    <w:p w:rsidR="003320EC" w:rsidRDefault="003320EC"/>
  </w:endnote>
  <w:endnote w:type="continuationSeparator" w:id="0">
    <w:p w:rsidR="003320EC" w:rsidRDefault="003320EC" w:rsidP="00185154">
      <w:r>
        <w:continuationSeparator/>
      </w:r>
    </w:p>
    <w:p w:rsidR="003320EC" w:rsidRDefault="00332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B" w:rsidRDefault="00E22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5B" w:rsidRPr="002E1D5B" w:rsidRDefault="00E22F4B" w:rsidP="002E1D5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1B639B7" wp14:editId="26D1194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60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44" w:rsidRDefault="00FB1844" w:rsidP="00FB18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7797FA0" wp14:editId="7B21EB92">
          <wp:simplePos x="723900" y="9039225"/>
          <wp:positionH relativeFrom="page">
            <wp:align>center</wp:align>
          </wp:positionH>
          <wp:positionV relativeFrom="page">
            <wp:align>bottom</wp:align>
          </wp:positionV>
          <wp:extent cx="7560000" cy="160200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EC" w:rsidRDefault="003320EC" w:rsidP="00185154">
      <w:r>
        <w:separator/>
      </w:r>
    </w:p>
    <w:p w:rsidR="003320EC" w:rsidRDefault="003320EC"/>
  </w:footnote>
  <w:footnote w:type="continuationSeparator" w:id="0">
    <w:p w:rsidR="003320EC" w:rsidRDefault="003320EC" w:rsidP="00185154">
      <w:r>
        <w:continuationSeparator/>
      </w:r>
    </w:p>
    <w:p w:rsidR="003320EC" w:rsidRDefault="00332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B" w:rsidRDefault="00E22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B" w:rsidRDefault="00E22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44" w:rsidRDefault="00FB18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76A6522" wp14:editId="27B6B63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2638800"/>
          <wp:effectExtent l="0" t="0" r="317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844" w:rsidRDefault="00FB1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4E8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E6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DEF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82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5C7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6C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43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4301A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005958"/>
      </w:rPr>
    </w:lvl>
  </w:abstractNum>
  <w:abstractNum w:abstractNumId="8" w15:restartNumberingAfterBreak="0">
    <w:nsid w:val="03737D58"/>
    <w:multiLevelType w:val="multilevel"/>
    <w:tmpl w:val="27DC7C36"/>
    <w:numStyleLink w:val="ListBullets"/>
  </w:abstractNum>
  <w:abstractNum w:abstractNumId="9" w15:restartNumberingAfterBreak="0">
    <w:nsid w:val="07284AE9"/>
    <w:multiLevelType w:val="multilevel"/>
    <w:tmpl w:val="20281942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074D3CC7"/>
    <w:multiLevelType w:val="multilevel"/>
    <w:tmpl w:val="27DC7C3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5958" w:themeColor="accent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005958" w:themeColor="accent2"/>
        <w:sz w:val="18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005958" w:themeColor="accent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15AE0"/>
    <w:multiLevelType w:val="multilevel"/>
    <w:tmpl w:val="A9F25E9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E353C6"/>
    <w:multiLevelType w:val="multilevel"/>
    <w:tmpl w:val="598CB1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lvlText w:val="Figure %1.%6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1227C6"/>
    <w:multiLevelType w:val="multilevel"/>
    <w:tmpl w:val="F1E68DAE"/>
    <w:numStyleLink w:val="TableBullets"/>
  </w:abstractNum>
  <w:abstractNum w:abstractNumId="15" w15:restartNumberingAfterBreak="0">
    <w:nsid w:val="29CD477A"/>
    <w:multiLevelType w:val="multilevel"/>
    <w:tmpl w:val="C57E0434"/>
    <w:styleLink w:val="TableNumber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B8C2F19"/>
    <w:multiLevelType w:val="multilevel"/>
    <w:tmpl w:val="20281942"/>
    <w:numStyleLink w:val="ListAlpha"/>
  </w:abstractNum>
  <w:abstractNum w:abstractNumId="17" w15:restartNumberingAfterBreak="0">
    <w:nsid w:val="3C857765"/>
    <w:multiLevelType w:val="multilevel"/>
    <w:tmpl w:val="F1E68DAE"/>
    <w:styleLink w:val="TableBullets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227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4C117390"/>
    <w:multiLevelType w:val="singleLevel"/>
    <w:tmpl w:val="36C46678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005958"/>
        <w:sz w:val="20"/>
      </w:rPr>
    </w:lvl>
  </w:abstractNum>
  <w:abstractNum w:abstractNumId="19" w15:restartNumberingAfterBreak="0">
    <w:nsid w:val="5A565C70"/>
    <w:multiLevelType w:val="multilevel"/>
    <w:tmpl w:val="04FEE97E"/>
    <w:styleLink w:val="ListParagraph"/>
    <w:lvl w:ilvl="0">
      <w:start w:val="1"/>
      <w:numFmt w:val="none"/>
      <w:lvlText w:val="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5B5E66D9"/>
    <w:multiLevelType w:val="hybridMultilevel"/>
    <w:tmpl w:val="AEEAB63C"/>
    <w:lvl w:ilvl="0" w:tplc="356A7EAA">
      <w:start w:val="1"/>
      <w:numFmt w:val="bullet"/>
      <w:pStyle w:val="CallOutBullets"/>
      <w:lvlText w:val=""/>
      <w:lvlJc w:val="left"/>
      <w:pPr>
        <w:ind w:left="947" w:hanging="360"/>
      </w:pPr>
      <w:rPr>
        <w:rFonts w:ascii="Symbol" w:hAnsi="Symbol" w:hint="default"/>
        <w:color w:val="00595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C685E1C"/>
    <w:multiLevelType w:val="multilevel"/>
    <w:tmpl w:val="C57E0434"/>
    <w:numStyleLink w:val="TableNumber0"/>
  </w:abstractNum>
  <w:abstractNum w:abstractNumId="23" w15:restartNumberingAfterBreak="0">
    <w:nsid w:val="64351B3A"/>
    <w:multiLevelType w:val="multilevel"/>
    <w:tmpl w:val="3642035E"/>
    <w:styleLink w:val="Alt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Restart w:val="1"/>
      <w:lvlText w:val=""/>
      <w:lvlJc w:val="center"/>
      <w:pPr>
        <w:tabs>
          <w:tab w:val="num" w:pos="-31680"/>
        </w:tabs>
        <w:ind w:left="-32767" w:firstLine="32767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1D596E"/>
    <w:multiLevelType w:val="multilevel"/>
    <w:tmpl w:val="FF76F012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80D5F4E"/>
    <w:multiLevelType w:val="multilevel"/>
    <w:tmpl w:val="27DC7C36"/>
    <w:numStyleLink w:val="ListBullets"/>
  </w:abstractNum>
  <w:num w:numId="1">
    <w:abstractNumId w:val="21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9"/>
  </w:num>
  <w:num w:numId="14">
    <w:abstractNumId w:val="17"/>
  </w:num>
  <w:num w:numId="15">
    <w:abstractNumId w:val="14"/>
  </w:num>
  <w:num w:numId="16">
    <w:abstractNumId w:val="15"/>
  </w:num>
  <w:num w:numId="17">
    <w:abstractNumId w:val="2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18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006100"/>
    <w:rsid w:val="0003489D"/>
    <w:rsid w:val="00034DA2"/>
    <w:rsid w:val="00041CC3"/>
    <w:rsid w:val="00071C7D"/>
    <w:rsid w:val="00076F97"/>
    <w:rsid w:val="00082D48"/>
    <w:rsid w:val="000870BB"/>
    <w:rsid w:val="000A055E"/>
    <w:rsid w:val="000B3EBE"/>
    <w:rsid w:val="000C0C22"/>
    <w:rsid w:val="000C1D1E"/>
    <w:rsid w:val="000C4782"/>
    <w:rsid w:val="000F3AF0"/>
    <w:rsid w:val="000F4A35"/>
    <w:rsid w:val="00100074"/>
    <w:rsid w:val="001022B0"/>
    <w:rsid w:val="001063C6"/>
    <w:rsid w:val="0013218E"/>
    <w:rsid w:val="001505D8"/>
    <w:rsid w:val="00154790"/>
    <w:rsid w:val="00156A4B"/>
    <w:rsid w:val="001668A9"/>
    <w:rsid w:val="00166BB9"/>
    <w:rsid w:val="001702F8"/>
    <w:rsid w:val="001829A7"/>
    <w:rsid w:val="00185154"/>
    <w:rsid w:val="00185489"/>
    <w:rsid w:val="0019114D"/>
    <w:rsid w:val="001B045E"/>
    <w:rsid w:val="001D067A"/>
    <w:rsid w:val="001F16CA"/>
    <w:rsid w:val="001F72A1"/>
    <w:rsid w:val="002054F2"/>
    <w:rsid w:val="00210DEF"/>
    <w:rsid w:val="00222215"/>
    <w:rsid w:val="002249E7"/>
    <w:rsid w:val="00252201"/>
    <w:rsid w:val="00254DD8"/>
    <w:rsid w:val="00262D09"/>
    <w:rsid w:val="002D4254"/>
    <w:rsid w:val="002D4E6E"/>
    <w:rsid w:val="002E1D5B"/>
    <w:rsid w:val="003320EC"/>
    <w:rsid w:val="00364AF7"/>
    <w:rsid w:val="0037398C"/>
    <w:rsid w:val="0037618F"/>
    <w:rsid w:val="003853C1"/>
    <w:rsid w:val="00396FC8"/>
    <w:rsid w:val="003A04C1"/>
    <w:rsid w:val="003B0945"/>
    <w:rsid w:val="003B4DCF"/>
    <w:rsid w:val="003D09B1"/>
    <w:rsid w:val="003D3B71"/>
    <w:rsid w:val="003E1EF3"/>
    <w:rsid w:val="003E5319"/>
    <w:rsid w:val="00407776"/>
    <w:rsid w:val="00425A25"/>
    <w:rsid w:val="00426E00"/>
    <w:rsid w:val="00427353"/>
    <w:rsid w:val="00430F4D"/>
    <w:rsid w:val="0043564D"/>
    <w:rsid w:val="0043628A"/>
    <w:rsid w:val="004409F5"/>
    <w:rsid w:val="00466FC3"/>
    <w:rsid w:val="004701C5"/>
    <w:rsid w:val="00491C59"/>
    <w:rsid w:val="004A2793"/>
    <w:rsid w:val="004B7DAE"/>
    <w:rsid w:val="004C272D"/>
    <w:rsid w:val="004F3D6F"/>
    <w:rsid w:val="0051056D"/>
    <w:rsid w:val="005331C9"/>
    <w:rsid w:val="00547625"/>
    <w:rsid w:val="0055219D"/>
    <w:rsid w:val="0055353F"/>
    <w:rsid w:val="00556ED2"/>
    <w:rsid w:val="0056633F"/>
    <w:rsid w:val="005713E5"/>
    <w:rsid w:val="005A435A"/>
    <w:rsid w:val="005B0C40"/>
    <w:rsid w:val="005D3EDD"/>
    <w:rsid w:val="005E259B"/>
    <w:rsid w:val="005E54C6"/>
    <w:rsid w:val="005F7139"/>
    <w:rsid w:val="006025ED"/>
    <w:rsid w:val="0061089F"/>
    <w:rsid w:val="00633235"/>
    <w:rsid w:val="0065325A"/>
    <w:rsid w:val="00665780"/>
    <w:rsid w:val="00674316"/>
    <w:rsid w:val="006A1801"/>
    <w:rsid w:val="00726A3A"/>
    <w:rsid w:val="00755E11"/>
    <w:rsid w:val="00770BF1"/>
    <w:rsid w:val="00774E81"/>
    <w:rsid w:val="007A5346"/>
    <w:rsid w:val="007A77D5"/>
    <w:rsid w:val="00810960"/>
    <w:rsid w:val="0083062C"/>
    <w:rsid w:val="00834BA3"/>
    <w:rsid w:val="00861E13"/>
    <w:rsid w:val="008863B9"/>
    <w:rsid w:val="00892496"/>
    <w:rsid w:val="0089441E"/>
    <w:rsid w:val="008A6F22"/>
    <w:rsid w:val="008B5D8F"/>
    <w:rsid w:val="008C539A"/>
    <w:rsid w:val="008D2E4C"/>
    <w:rsid w:val="008D2FBB"/>
    <w:rsid w:val="009351B9"/>
    <w:rsid w:val="00944E7B"/>
    <w:rsid w:val="009571D7"/>
    <w:rsid w:val="0097384A"/>
    <w:rsid w:val="009A199C"/>
    <w:rsid w:val="009C0ED9"/>
    <w:rsid w:val="009D6E7F"/>
    <w:rsid w:val="009F6CE7"/>
    <w:rsid w:val="009F6D4F"/>
    <w:rsid w:val="00A41D4E"/>
    <w:rsid w:val="00A52A8F"/>
    <w:rsid w:val="00A61BA0"/>
    <w:rsid w:val="00A640FF"/>
    <w:rsid w:val="00A83B38"/>
    <w:rsid w:val="00AA3708"/>
    <w:rsid w:val="00AA68EB"/>
    <w:rsid w:val="00AE4C26"/>
    <w:rsid w:val="00B012F3"/>
    <w:rsid w:val="00B03251"/>
    <w:rsid w:val="00B1273F"/>
    <w:rsid w:val="00B53493"/>
    <w:rsid w:val="00B65281"/>
    <w:rsid w:val="00B668FB"/>
    <w:rsid w:val="00BA45AE"/>
    <w:rsid w:val="00BA4F4A"/>
    <w:rsid w:val="00BA4FDF"/>
    <w:rsid w:val="00BA66AD"/>
    <w:rsid w:val="00C000C3"/>
    <w:rsid w:val="00C00BAB"/>
    <w:rsid w:val="00C02E60"/>
    <w:rsid w:val="00C240FD"/>
    <w:rsid w:val="00C24374"/>
    <w:rsid w:val="00C30105"/>
    <w:rsid w:val="00C60E8E"/>
    <w:rsid w:val="00C645D5"/>
    <w:rsid w:val="00C86018"/>
    <w:rsid w:val="00C92B7A"/>
    <w:rsid w:val="00C97431"/>
    <w:rsid w:val="00CB0253"/>
    <w:rsid w:val="00CB7996"/>
    <w:rsid w:val="00CC7615"/>
    <w:rsid w:val="00D02B5A"/>
    <w:rsid w:val="00D057C6"/>
    <w:rsid w:val="00D06237"/>
    <w:rsid w:val="00D253E1"/>
    <w:rsid w:val="00D27FA8"/>
    <w:rsid w:val="00D365D3"/>
    <w:rsid w:val="00D42F7B"/>
    <w:rsid w:val="00D6160F"/>
    <w:rsid w:val="00D85489"/>
    <w:rsid w:val="00DA5953"/>
    <w:rsid w:val="00DA76FA"/>
    <w:rsid w:val="00DB2B49"/>
    <w:rsid w:val="00DC0993"/>
    <w:rsid w:val="00DD4656"/>
    <w:rsid w:val="00DF0FBC"/>
    <w:rsid w:val="00DF3E24"/>
    <w:rsid w:val="00DF71C3"/>
    <w:rsid w:val="00E018FB"/>
    <w:rsid w:val="00E21DC0"/>
    <w:rsid w:val="00E22F4B"/>
    <w:rsid w:val="00E6763B"/>
    <w:rsid w:val="00EB58BD"/>
    <w:rsid w:val="00EC0FFC"/>
    <w:rsid w:val="00ED2E33"/>
    <w:rsid w:val="00ED4B5F"/>
    <w:rsid w:val="00ED71B6"/>
    <w:rsid w:val="00EF0E10"/>
    <w:rsid w:val="00EF2AFB"/>
    <w:rsid w:val="00F03712"/>
    <w:rsid w:val="00F277E2"/>
    <w:rsid w:val="00F35CCF"/>
    <w:rsid w:val="00F60E46"/>
    <w:rsid w:val="00F6184E"/>
    <w:rsid w:val="00F8007E"/>
    <w:rsid w:val="00F81C8A"/>
    <w:rsid w:val="00F902AE"/>
    <w:rsid w:val="00F9258D"/>
    <w:rsid w:val="00FA2B02"/>
    <w:rsid w:val="00FB1115"/>
    <w:rsid w:val="00FB1844"/>
    <w:rsid w:val="00FB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CE740"/>
  <w15:docId w15:val="{3B6B308E-AC52-40AD-84DD-B71399C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uiPriority="0"/>
    <w:lsdException w:name="heading 6" w:locked="0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uiPriority="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00BAB"/>
    <w:pPr>
      <w:spacing w:before="0" w:after="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qFormat/>
    <w:rsid w:val="00DA5953"/>
    <w:pPr>
      <w:widowControl w:val="0"/>
      <w:spacing w:before="360" w:after="57" w:line="340" w:lineRule="exact"/>
      <w:outlineLvl w:val="0"/>
    </w:pPr>
    <w:rPr>
      <w:rFonts w:eastAsiaTheme="majorEastAsia" w:cstheme="majorBidi"/>
      <w:bCs/>
      <w:color w:val="008BB0"/>
      <w:spacing w:val="-6"/>
      <w:sz w:val="32"/>
      <w:szCs w:val="38"/>
    </w:rPr>
  </w:style>
  <w:style w:type="paragraph" w:styleId="Heading2">
    <w:name w:val="heading 2"/>
    <w:basedOn w:val="Normal"/>
    <w:next w:val="BodyText"/>
    <w:link w:val="Heading2Char"/>
    <w:qFormat/>
    <w:rsid w:val="00185489"/>
    <w:pPr>
      <w:keepNext/>
      <w:keepLines/>
      <w:spacing w:before="240" w:after="57" w:line="220" w:lineRule="exact"/>
      <w:outlineLvl w:val="1"/>
    </w:pPr>
    <w:rPr>
      <w:rFonts w:eastAsiaTheme="majorEastAsia" w:cstheme="majorBidi"/>
      <w:b/>
      <w:bCs/>
      <w:color w:val="00AAB2"/>
      <w:sz w:val="18"/>
      <w:szCs w:val="26"/>
    </w:rPr>
  </w:style>
  <w:style w:type="paragraph" w:styleId="Heading3">
    <w:name w:val="heading 3"/>
    <w:basedOn w:val="Normal"/>
    <w:next w:val="BodyText"/>
    <w:link w:val="Heading3Char"/>
    <w:semiHidden/>
    <w:qFormat/>
    <w:locked/>
    <w:rsid w:val="00076F97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semiHidden/>
    <w:locked/>
    <w:rsid w:val="0025220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Heading4"/>
    <w:next w:val="Normal"/>
    <w:link w:val="Heading5Char"/>
    <w:semiHidden/>
    <w:locked/>
    <w:rsid w:val="00076F97"/>
    <w:pPr>
      <w:outlineLvl w:val="4"/>
    </w:pPr>
    <w:rPr>
      <w:b w:val="0"/>
      <w:i/>
      <w:color w:val="000000" w:themeColor="text1"/>
    </w:rPr>
  </w:style>
  <w:style w:type="paragraph" w:styleId="Heading6">
    <w:name w:val="heading 6"/>
    <w:basedOn w:val="Heading5"/>
    <w:next w:val="Normal"/>
    <w:link w:val="Heading6Char"/>
    <w:semiHidden/>
    <w:locked/>
    <w:rsid w:val="00252201"/>
    <w:pPr>
      <w:outlineLvl w:val="5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85489"/>
    <w:pPr>
      <w:spacing w:after="340" w:line="220" w:lineRule="exact"/>
    </w:pPr>
    <w:rPr>
      <w:rFonts w:asciiTheme="minorHAnsi" w:hAnsiTheme="minorHAnsi"/>
      <w:sz w:val="18"/>
    </w:rPr>
  </w:style>
  <w:style w:type="character" w:customStyle="1" w:styleId="BodyTextChar">
    <w:name w:val="Body Text Char"/>
    <w:basedOn w:val="DefaultParagraphFont"/>
    <w:link w:val="BodyText"/>
    <w:rsid w:val="00185489"/>
    <w:rPr>
      <w:sz w:val="18"/>
    </w:rPr>
  </w:style>
  <w:style w:type="character" w:customStyle="1" w:styleId="Heading1Char">
    <w:name w:val="Heading 1 Char"/>
    <w:basedOn w:val="DefaultParagraphFont"/>
    <w:link w:val="Heading1"/>
    <w:rsid w:val="00DA5953"/>
    <w:rPr>
      <w:rFonts w:ascii="Arial" w:eastAsiaTheme="majorEastAsia" w:hAnsi="Arial" w:cstheme="majorBidi"/>
      <w:bCs/>
      <w:color w:val="008BB0"/>
      <w:spacing w:val="-6"/>
      <w:sz w:val="32"/>
      <w:szCs w:val="38"/>
    </w:rPr>
  </w:style>
  <w:style w:type="character" w:customStyle="1" w:styleId="Heading2Char">
    <w:name w:val="Heading 2 Char"/>
    <w:basedOn w:val="DefaultParagraphFont"/>
    <w:link w:val="Heading2"/>
    <w:rsid w:val="00185489"/>
    <w:rPr>
      <w:rFonts w:ascii="Arial" w:eastAsiaTheme="majorEastAsia" w:hAnsi="Arial" w:cstheme="majorBidi"/>
      <w:b/>
      <w:bCs/>
      <w:color w:val="00AAB2"/>
      <w:sz w:val="1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F0FBC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F0FBC"/>
    <w:rPr>
      <w:rFonts w:ascii="Arial" w:eastAsiaTheme="majorEastAsia" w:hAnsi="Arial" w:cstheme="majorBidi"/>
      <w:b/>
      <w:bCs/>
      <w:iCs/>
      <w:sz w:val="20"/>
    </w:rPr>
  </w:style>
  <w:style w:type="paragraph" w:styleId="Title">
    <w:name w:val="Title"/>
    <w:basedOn w:val="Normal"/>
    <w:next w:val="BodyText"/>
    <w:link w:val="TitleChar"/>
    <w:uiPriority w:val="9"/>
    <w:qFormat/>
    <w:rsid w:val="009C0ED9"/>
    <w:pPr>
      <w:framePr w:w="9639" w:wrap="around" w:vAnchor="page" w:hAnchor="text" w:y="1929"/>
      <w:spacing w:after="840" w:line="880" w:lineRule="exact"/>
    </w:pPr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9"/>
    <w:rsid w:val="009C0ED9"/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paragraph" w:styleId="Subtitle">
    <w:name w:val="Subtitle"/>
    <w:basedOn w:val="Normal"/>
    <w:next w:val="BodyText"/>
    <w:link w:val="SubtitleChar"/>
    <w:uiPriority w:val="10"/>
    <w:semiHidden/>
    <w:locked/>
    <w:rsid w:val="003D3B71"/>
    <w:pPr>
      <w:numPr>
        <w:ilvl w:val="1"/>
      </w:numPr>
      <w:spacing w:before="280" w:after="140"/>
    </w:pPr>
    <w:rPr>
      <w:rFonts w:asciiTheme="minorHAnsi" w:eastAsiaTheme="majorEastAsia" w:hAnsiTheme="minorHAns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F0FBC"/>
    <w:rPr>
      <w:rFonts w:eastAsiaTheme="majorEastAsia" w:cstheme="majorBidi"/>
      <w:iCs/>
      <w:sz w:val="32"/>
      <w:szCs w:val="24"/>
    </w:rPr>
  </w:style>
  <w:style w:type="paragraph" w:styleId="BodyText2">
    <w:name w:val="Body Text 2"/>
    <w:basedOn w:val="BodyText"/>
    <w:link w:val="BodyText2Char"/>
    <w:uiPriority w:val="9"/>
    <w:semiHidden/>
    <w:locked/>
    <w:rsid w:val="00222215"/>
    <w:pPr>
      <w:ind w:left="851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DF0FBC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A640FF"/>
    <w:pPr>
      <w:tabs>
        <w:tab w:val="right" w:pos="9639"/>
      </w:tabs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A640FF"/>
    <w:rPr>
      <w:rFonts w:ascii="Arial" w:hAnsi="Arial"/>
      <w:sz w:val="17"/>
    </w:rPr>
  </w:style>
  <w:style w:type="paragraph" w:styleId="ListNumber0">
    <w:name w:val="List Number"/>
    <w:basedOn w:val="Normal"/>
    <w:qFormat/>
    <w:rsid w:val="001702F8"/>
    <w:pPr>
      <w:spacing w:after="120" w:line="264" w:lineRule="auto"/>
    </w:pPr>
  </w:style>
  <w:style w:type="paragraph" w:styleId="ListBullet">
    <w:name w:val="List Bullet"/>
    <w:basedOn w:val="Normal"/>
    <w:qFormat/>
    <w:rsid w:val="004409F5"/>
    <w:pPr>
      <w:numPr>
        <w:numId w:val="31"/>
      </w:numPr>
      <w:spacing w:after="57" w:line="220" w:lineRule="exact"/>
      <w:ind w:left="227" w:hanging="227"/>
    </w:pPr>
    <w:rPr>
      <w:sz w:val="18"/>
    </w:rPr>
  </w:style>
  <w:style w:type="paragraph" w:styleId="TOCHeading">
    <w:name w:val="TOC Heading"/>
    <w:basedOn w:val="Heading1"/>
    <w:next w:val="Normal"/>
    <w:uiPriority w:val="39"/>
    <w:semiHidden/>
    <w:locked/>
    <w:rsid w:val="0061089F"/>
  </w:style>
  <w:style w:type="character" w:styleId="Hyperlink">
    <w:name w:val="Hyperlink"/>
    <w:basedOn w:val="DefaultParagraphFont"/>
    <w:uiPriority w:val="99"/>
    <w:rsid w:val="00466FC3"/>
    <w:rPr>
      <w:rFonts w:asciiTheme="minorHAnsi" w:hAnsiTheme="minorHAnsi"/>
      <w:color w:val="auto"/>
      <w:sz w:val="20"/>
      <w:u w:val="none"/>
    </w:rPr>
  </w:style>
  <w:style w:type="paragraph" w:styleId="TOC1">
    <w:name w:val="toc 1"/>
    <w:basedOn w:val="Normal"/>
    <w:next w:val="Normal"/>
    <w:uiPriority w:val="39"/>
    <w:semiHidden/>
    <w:locked/>
    <w:rsid w:val="00B1273F"/>
    <w:pPr>
      <w:tabs>
        <w:tab w:val="right" w:pos="9639"/>
      </w:tabs>
      <w:spacing w:before="240" w:after="12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locked/>
    <w:rsid w:val="003B4DCF"/>
    <w:pPr>
      <w:tabs>
        <w:tab w:val="right" w:pos="9639"/>
      </w:tabs>
      <w:spacing w:after="80"/>
    </w:pPr>
    <w:rPr>
      <w:noProof/>
    </w:rPr>
  </w:style>
  <w:style w:type="paragraph" w:styleId="TOC3">
    <w:name w:val="toc 3"/>
    <w:basedOn w:val="Normal"/>
    <w:next w:val="Normal"/>
    <w:uiPriority w:val="39"/>
    <w:semiHidden/>
    <w:locked/>
    <w:rsid w:val="003B4DCF"/>
    <w:pPr>
      <w:tabs>
        <w:tab w:val="right" w:pos="9639"/>
      </w:tabs>
      <w:spacing w:after="60"/>
    </w:pPr>
    <w:rPr>
      <w:sz w:val="18"/>
    </w:rPr>
  </w:style>
  <w:style w:type="table" w:styleId="TableGrid">
    <w:name w:val="Table Grid"/>
    <w:basedOn w:val="TableNormal"/>
    <w:uiPriority w:val="59"/>
    <w:locked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yTableVariation3">
    <w:name w:val="Grey Table Variation 3"/>
    <w:basedOn w:val="TableNormal"/>
    <w:uiPriority w:val="99"/>
    <w:locked/>
    <w:rsid w:val="00E018FB"/>
    <w:pPr>
      <w:spacing w:after="0"/>
    </w:pPr>
    <w:tblPr>
      <w:tblInd w:w="108" w:type="dxa"/>
      <w:tblBorders>
        <w:insideH w:val="single" w:sz="4" w:space="0" w:color="3C3C3C" w:themeColor="background2" w:themeShade="40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Arial" w:hAnsi="Arial"/>
        <w:b/>
        <w:sz w:val="22"/>
      </w:rPr>
      <w:tblPr/>
      <w:trPr>
        <w:cantSplit/>
        <w:tblHeader/>
      </w:trPr>
      <w:tcPr>
        <w:shd w:val="clear" w:color="auto" w:fill="3C3C3C" w:themeFill="background2" w:themeFillShade="40"/>
      </w:tcPr>
    </w:tblStylePr>
  </w:style>
  <w:style w:type="paragraph" w:customStyle="1" w:styleId="TableHeading">
    <w:name w:val="Table Heading"/>
    <w:basedOn w:val="Normal"/>
    <w:next w:val="BodyText"/>
    <w:uiPriority w:val="4"/>
    <w:semiHidden/>
    <w:locked/>
    <w:rsid w:val="00E018FB"/>
    <w:pPr>
      <w:spacing w:before="60" w:after="60"/>
    </w:pPr>
    <w:rPr>
      <w:rFonts w:asciiTheme="minorHAnsi" w:hAnsiTheme="minorHAnsi"/>
      <w:b/>
    </w:rPr>
  </w:style>
  <w:style w:type="paragraph" w:customStyle="1" w:styleId="TableText">
    <w:name w:val="Table Text"/>
    <w:basedOn w:val="Normal"/>
    <w:uiPriority w:val="4"/>
    <w:semiHidden/>
    <w:locked/>
    <w:rsid w:val="00E018FB"/>
    <w:pPr>
      <w:spacing w:before="60" w:after="60"/>
    </w:pPr>
    <w:rPr>
      <w:rFonts w:asciiTheme="minorHAnsi" w:hAnsiTheme="minorHAnsi"/>
    </w:rPr>
  </w:style>
  <w:style w:type="paragraph" w:customStyle="1" w:styleId="TableBullet">
    <w:name w:val="Table Bullet"/>
    <w:basedOn w:val="ListBullet"/>
    <w:uiPriority w:val="4"/>
    <w:semiHidden/>
    <w:locked/>
    <w:rsid w:val="001702F8"/>
    <w:pPr>
      <w:numPr>
        <w:numId w:val="0"/>
      </w:numPr>
      <w:spacing w:before="60"/>
    </w:pPr>
    <w:rPr>
      <w:rFonts w:asciiTheme="minorHAnsi" w:hAnsiTheme="minorHAnsi"/>
    </w:rPr>
  </w:style>
  <w:style w:type="paragraph" w:customStyle="1" w:styleId="TableNumber">
    <w:name w:val="Table Number"/>
    <w:basedOn w:val="TableText"/>
    <w:uiPriority w:val="4"/>
    <w:semiHidden/>
    <w:locked/>
    <w:rsid w:val="0019114D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DF0FBC"/>
    <w:rPr>
      <w:rFonts w:ascii="Arial" w:eastAsiaTheme="majorEastAsia" w:hAnsi="Arial" w:cstheme="majorBidi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F0FBC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BodyText3">
    <w:name w:val="Body Text 3"/>
    <w:basedOn w:val="BodyText2"/>
    <w:link w:val="BodyText3Char"/>
    <w:uiPriority w:val="9"/>
    <w:semiHidden/>
    <w:locked/>
    <w:rsid w:val="00222215"/>
    <w:pPr>
      <w:ind w:left="1418"/>
    </w:p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DF0FBC"/>
    <w:rPr>
      <w:sz w:val="18"/>
    </w:rPr>
  </w:style>
  <w:style w:type="paragraph" w:styleId="ListParagraph0">
    <w:name w:val="List Paragraph"/>
    <w:basedOn w:val="Normal"/>
    <w:uiPriority w:val="34"/>
    <w:semiHidden/>
    <w:locked/>
    <w:rsid w:val="001702F8"/>
    <w:pPr>
      <w:spacing w:after="120"/>
    </w:pPr>
  </w:style>
  <w:style w:type="paragraph" w:styleId="TOC4">
    <w:name w:val="toc 4"/>
    <w:basedOn w:val="TOC1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table" w:customStyle="1" w:styleId="GreyTableVariation1">
    <w:name w:val="Grey Table Variation 1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top w:val="single" w:sz="4" w:space="0" w:color="3C3C3C" w:themeColor="background2" w:themeShade="40"/>
        <w:left w:val="single" w:sz="4" w:space="0" w:color="3C3C3C" w:themeColor="background2" w:themeShade="40"/>
        <w:bottom w:val="single" w:sz="4" w:space="0" w:color="3C3C3C" w:themeColor="background2" w:themeShade="40"/>
        <w:right w:val="single" w:sz="4" w:space="0" w:color="3C3C3C" w:themeColor="background2" w:themeShade="40"/>
        <w:insideH w:val="single" w:sz="4" w:space="0" w:color="3C3C3C" w:themeColor="background2" w:themeShade="40"/>
        <w:insideV w:val="single" w:sz="4" w:space="0" w:color="3C3C3C" w:themeColor="background2" w:themeShade="40"/>
      </w:tblBorders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797979" w:themeFill="background2" w:themeFillShade="80"/>
      </w:tcPr>
    </w:tblStylePr>
    <w:tblStylePr w:type="firstCol">
      <w:rPr>
        <w:color w:val="FFFFFF" w:themeColor="background1"/>
      </w:rPr>
      <w:tblPr/>
      <w:tcPr>
        <w:shd w:val="clear" w:color="auto" w:fill="797979" w:themeFill="background2" w:themeFillShade="80"/>
      </w:tcPr>
    </w:tblStylePr>
    <w:tblStylePr w:type="lastCol">
      <w:tblPr/>
      <w:tcPr>
        <w:shd w:val="clear" w:color="auto" w:fill="797979" w:themeFill="background2" w:themeFillShade="80"/>
      </w:tcPr>
    </w:tblStylePr>
    <w:tblStylePr w:type="band2Vert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GreyTableVariation2">
    <w:name w:val="Grey Table Variation 2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cantSplit/>
    </w:trPr>
    <w:tcPr>
      <w:shd w:val="clear" w:color="auto" w:fill="F2F2F2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B5B5" w:themeFill="accent4"/>
      </w:tcPr>
    </w:tblStylePr>
    <w:tblStylePr w:type="lastCol">
      <w:tblPr/>
      <w:tcPr>
        <w:shd w:val="clear" w:color="auto" w:fill="E7E7E7"/>
      </w:tcPr>
    </w:tblStylePr>
    <w:tblStylePr w:type="band2Vert">
      <w:tblPr/>
      <w:tcPr>
        <w:shd w:val="clear" w:color="auto" w:fill="E7E7E7"/>
      </w:tcPr>
    </w:tblStylePr>
    <w:tblStylePr w:type="band2Horz">
      <w:tblPr/>
      <w:tcPr>
        <w:shd w:val="clear" w:color="auto" w:fill="E7E7E7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qFormat/>
    <w:rsid w:val="002054F2"/>
    <w:pPr>
      <w:tabs>
        <w:tab w:val="left" w:pos="1134"/>
      </w:tabs>
      <w:spacing w:after="760"/>
    </w:pPr>
    <w:rPr>
      <w:i/>
      <w:sz w:val="16"/>
    </w:rPr>
  </w:style>
  <w:style w:type="paragraph" w:customStyle="1" w:styleId="TableCaption">
    <w:name w:val="Table Caption"/>
    <w:basedOn w:val="Caption"/>
    <w:semiHidden/>
    <w:locked/>
    <w:rsid w:val="00E018FB"/>
    <w:rPr>
      <w:rFonts w:asciiTheme="minorHAnsi" w:hAnsiTheme="minorHAnsi"/>
    </w:rPr>
  </w:style>
  <w:style w:type="paragraph" w:customStyle="1" w:styleId="FigureStyle">
    <w:name w:val="Figure Style"/>
    <w:basedOn w:val="BodyText"/>
    <w:rsid w:val="00166BB9"/>
    <w:pPr>
      <w:keepNext/>
      <w:spacing w:before="240" w:after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locked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locked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locked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locked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AltHeadings">
    <w:name w:val="Alt_Headings"/>
    <w:uiPriority w:val="99"/>
    <w:locked/>
    <w:rsid w:val="00210DEF"/>
    <w:pPr>
      <w:numPr>
        <w:numId w:val="9"/>
      </w:numPr>
    </w:pPr>
  </w:style>
  <w:style w:type="numbering" w:customStyle="1" w:styleId="ListBullets">
    <w:name w:val="List_Bullets"/>
    <w:uiPriority w:val="99"/>
    <w:locked/>
    <w:rsid w:val="00B03251"/>
    <w:pPr>
      <w:numPr>
        <w:numId w:val="11"/>
      </w:numPr>
    </w:pPr>
  </w:style>
  <w:style w:type="numbering" w:customStyle="1" w:styleId="ListNumber">
    <w:name w:val="List_Number"/>
    <w:uiPriority w:val="99"/>
    <w:locked/>
    <w:rsid w:val="00210DEF"/>
    <w:pPr>
      <w:numPr>
        <w:numId w:val="12"/>
      </w:numPr>
    </w:pPr>
  </w:style>
  <w:style w:type="numbering" w:customStyle="1" w:styleId="ListParagraph">
    <w:name w:val="List_Paragraph"/>
    <w:uiPriority w:val="99"/>
    <w:locked/>
    <w:rsid w:val="00210DEF"/>
    <w:pPr>
      <w:numPr>
        <w:numId w:val="13"/>
      </w:numPr>
    </w:pPr>
  </w:style>
  <w:style w:type="numbering" w:customStyle="1" w:styleId="TableBullets">
    <w:name w:val="Table_Bullets"/>
    <w:uiPriority w:val="99"/>
    <w:locked/>
    <w:rsid w:val="005E259B"/>
    <w:pPr>
      <w:numPr>
        <w:numId w:val="14"/>
      </w:numPr>
    </w:pPr>
  </w:style>
  <w:style w:type="numbering" w:customStyle="1" w:styleId="TableNumber0">
    <w:name w:val="Table_Number"/>
    <w:uiPriority w:val="99"/>
    <w:locked/>
    <w:rsid w:val="00210DEF"/>
    <w:pPr>
      <w:numPr>
        <w:numId w:val="16"/>
      </w:numPr>
    </w:pPr>
  </w:style>
  <w:style w:type="paragraph" w:styleId="Caption">
    <w:name w:val="caption"/>
    <w:basedOn w:val="Normal"/>
    <w:next w:val="Normal"/>
    <w:uiPriority w:val="99"/>
    <w:semiHidden/>
    <w:qFormat/>
    <w:locked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Normal"/>
    <w:semiHidden/>
    <w:locked/>
    <w:rsid w:val="00E018FB"/>
    <w:pPr>
      <w:spacing w:after="120" w:line="264" w:lineRule="auto"/>
    </w:pPr>
  </w:style>
  <w:style w:type="numbering" w:customStyle="1" w:styleId="ListAlpha">
    <w:name w:val="List_Alpha"/>
    <w:uiPriority w:val="99"/>
    <w:locked/>
    <w:rsid w:val="00E018FB"/>
    <w:pPr>
      <w:numPr>
        <w:numId w:val="2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E018FB"/>
    <w:pPr>
      <w:ind w:left="200" w:hanging="200"/>
    </w:pPr>
    <w:rPr>
      <w:rFonts w:asciiTheme="minorHAnsi" w:hAnsiTheme="minorHAnsi"/>
    </w:rPr>
  </w:style>
  <w:style w:type="paragraph" w:styleId="TableofFigures">
    <w:name w:val="table of figures"/>
    <w:basedOn w:val="TOC3"/>
    <w:next w:val="Normal"/>
    <w:uiPriority w:val="99"/>
    <w:semiHidden/>
    <w:locked/>
    <w:rsid w:val="00F6184E"/>
    <w:rPr>
      <w:noProof/>
    </w:rPr>
  </w:style>
  <w:style w:type="paragraph" w:customStyle="1" w:styleId="IntroText">
    <w:name w:val="Intro Text"/>
    <w:basedOn w:val="Normal"/>
    <w:qFormat/>
    <w:rsid w:val="00C60E8E"/>
    <w:pPr>
      <w:spacing w:after="227" w:line="300" w:lineRule="exact"/>
    </w:pPr>
    <w:rPr>
      <w:b/>
      <w:color w:val="00AAB2"/>
      <w:sz w:val="24"/>
    </w:rPr>
  </w:style>
  <w:style w:type="paragraph" w:styleId="ListBullet2">
    <w:name w:val="List Bullet 2"/>
    <w:basedOn w:val="Normal"/>
    <w:uiPriority w:val="99"/>
    <w:qFormat/>
    <w:rsid w:val="00C00BAB"/>
    <w:pPr>
      <w:numPr>
        <w:numId w:val="18"/>
      </w:numPr>
      <w:spacing w:after="57" w:line="220" w:lineRule="exact"/>
      <w:ind w:left="454" w:hanging="227"/>
    </w:pPr>
    <w:rPr>
      <w:sz w:val="18"/>
    </w:rPr>
  </w:style>
  <w:style w:type="paragraph" w:customStyle="1" w:styleId="SubTitle0">
    <w:name w:val="Sub Title"/>
    <w:basedOn w:val="Heading1"/>
    <w:qFormat/>
    <w:rsid w:val="009C0ED9"/>
    <w:pPr>
      <w:framePr w:w="9639" w:wrap="around" w:vAnchor="page" w:hAnchor="text" w:y="1815"/>
      <w:spacing w:before="0" w:after="0" w:line="300" w:lineRule="atLeast"/>
    </w:pPr>
    <w:rPr>
      <w:b/>
      <w:color w:val="00AAB2"/>
      <w:sz w:val="40"/>
    </w:rPr>
  </w:style>
  <w:style w:type="paragraph" w:customStyle="1" w:styleId="CallOutBoxHeading">
    <w:name w:val="Call Out Box Heading"/>
    <w:basedOn w:val="BodyText"/>
    <w:qFormat/>
    <w:rsid w:val="00082D48"/>
    <w:pPr>
      <w:framePr w:wrap="around" w:vAnchor="page" w:hAnchor="text" w:y="11341"/>
      <w:pBdr>
        <w:top w:val="single" w:sz="48" w:space="5" w:color="00AAB2"/>
        <w:left w:val="single" w:sz="48" w:space="4" w:color="00AAB2"/>
        <w:bottom w:val="single" w:sz="48" w:space="1" w:color="00AAB2"/>
        <w:right w:val="single" w:sz="48" w:space="4" w:color="00AAB2"/>
      </w:pBdr>
      <w:shd w:val="clear" w:color="auto" w:fill="00AAB2"/>
      <w:spacing w:after="57" w:line="340" w:lineRule="exact"/>
      <w:ind w:left="227" w:right="227"/>
    </w:pPr>
    <w:rPr>
      <w:color w:val="FFFFFF" w:themeColor="background1"/>
      <w:sz w:val="32"/>
    </w:rPr>
  </w:style>
  <w:style w:type="paragraph" w:customStyle="1" w:styleId="CallOutBullets">
    <w:name w:val="Call Out Bullets"/>
    <w:basedOn w:val="CallOutBoxHeading"/>
    <w:qFormat/>
    <w:rsid w:val="003D09B1"/>
    <w:pPr>
      <w:framePr w:wrap="around"/>
      <w:numPr>
        <w:numId w:val="32"/>
      </w:numPr>
      <w:spacing w:line="220" w:lineRule="exact"/>
      <w:ind w:left="454" w:hanging="227"/>
    </w:pPr>
    <w:rPr>
      <w:sz w:val="18"/>
    </w:rPr>
  </w:style>
  <w:style w:type="paragraph" w:customStyle="1" w:styleId="ContactDetailsHeading">
    <w:name w:val="Contact Details Heading"/>
    <w:basedOn w:val="Heading2"/>
    <w:qFormat/>
    <w:rsid w:val="00082D48"/>
    <w:pPr>
      <w:framePr w:w="4678" w:wrap="around" w:vAnchor="page" w:hAnchor="text" w:y="11341"/>
      <w:pBdr>
        <w:top w:val="single" w:sz="4" w:space="4" w:color="007893"/>
      </w:pBdr>
      <w:spacing w:before="0"/>
    </w:pPr>
    <w:rPr>
      <w:color w:val="007893"/>
    </w:rPr>
  </w:style>
  <w:style w:type="paragraph" w:customStyle="1" w:styleId="InsertImage">
    <w:name w:val="Insert Image"/>
    <w:basedOn w:val="BodyText"/>
    <w:qFormat/>
    <w:rsid w:val="00041CC3"/>
    <w:pPr>
      <w:spacing w:after="0" w:line="240" w:lineRule="auto"/>
    </w:pPr>
  </w:style>
  <w:style w:type="paragraph" w:customStyle="1" w:styleId="ContactDetailsBody">
    <w:name w:val="Contact Details Body"/>
    <w:basedOn w:val="ContactDetailsHeading"/>
    <w:qFormat/>
    <w:rsid w:val="00466FC3"/>
    <w:pPr>
      <w:framePr w:wrap="around"/>
      <w:pBdr>
        <w:top w:val="none" w:sz="0" w:space="0" w:color="auto"/>
      </w:pBdr>
      <w:tabs>
        <w:tab w:val="left" w:pos="284"/>
      </w:tabs>
      <w:spacing w:after="0"/>
    </w:pPr>
    <w:rPr>
      <w:b w:val="0"/>
      <w:color w:val="auto"/>
    </w:rPr>
  </w:style>
  <w:style w:type="character" w:customStyle="1" w:styleId="BoldBlueCharacter">
    <w:name w:val="Bold Blue Character"/>
    <w:basedOn w:val="DefaultParagraphFont"/>
    <w:uiPriority w:val="1"/>
    <w:qFormat/>
    <w:rsid w:val="00466FC3"/>
    <w:rPr>
      <w:b/>
      <w:color w:val="008B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urushealth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Excel%20Experts\Jobs\Equation\Liv\20131010%20Template\PUR_2206097_22SL%20Autoclave%20Flyer%20V1.0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Purus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AB2"/>
      </a:accent1>
      <a:accent2>
        <a:srgbClr val="005958"/>
      </a:accent2>
      <a:accent3>
        <a:srgbClr val="797979"/>
      </a:accent3>
      <a:accent4>
        <a:srgbClr val="B5B5B5"/>
      </a:accent4>
      <a:accent5>
        <a:srgbClr val="D9D9D9"/>
      </a:accent5>
      <a:accent6>
        <a:srgbClr val="F2F2F2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FCDA-07EF-4EE8-9FA8-82A94D1C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PUR_2206097_22SL Autoclave Flyer V1.0 Base Template.dotx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</dc:creator>
  <cp:lastModifiedBy>Jan East</cp:lastModifiedBy>
  <cp:revision>3</cp:revision>
  <cp:lastPrinted>2015-07-06T05:24:00Z</cp:lastPrinted>
  <dcterms:created xsi:type="dcterms:W3CDTF">2024-02-27T23:33:00Z</dcterms:created>
  <dcterms:modified xsi:type="dcterms:W3CDTF">2024-02-27T23:34:00Z</dcterms:modified>
</cp:coreProperties>
</file>